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1687" w:rsidRDefault="00D425BF" w:rsidP="00D425B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CHECKLIST </w:t>
      </w:r>
      <w:r w:rsidR="00791687" w:rsidRPr="00791687">
        <w:rPr>
          <w:rFonts w:asciiTheme="minorHAnsi" w:hAnsiTheme="minorHAnsi"/>
          <w:b/>
          <w:sz w:val="28"/>
          <w:szCs w:val="28"/>
        </w:rPr>
        <w:t>PARA PROCESSO DE LICENCIAMENTO</w:t>
      </w:r>
    </w:p>
    <w:p w:rsidR="00CB5C85" w:rsidRDefault="00C6128C" w:rsidP="00233229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 w:rsidRPr="00C6128C">
        <w:rPr>
          <w:rFonts w:asciiTheme="minorHAnsi" w:hAnsiTheme="minorHAnsi"/>
          <w:sz w:val="18"/>
          <w:szCs w:val="18"/>
        </w:rPr>
        <w:t>(documentos e informações essenciais para abertura de processo)</w:t>
      </w:r>
      <w:bookmarkStart w:id="0" w:name="_GoBack"/>
      <w:bookmarkEnd w:id="0"/>
    </w:p>
    <w:p w:rsidR="00CB5C85" w:rsidRPr="00C6128C" w:rsidRDefault="00CB5C85" w:rsidP="00D425BF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791687" w:rsidRPr="00791687" w:rsidRDefault="00CB5C85" w:rsidP="002C49F2"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 xml:space="preserve">Renovação da Licença Simplificada </w:t>
      </w:r>
    </w:p>
    <w:p w:rsidR="00791687" w:rsidRPr="00791687" w:rsidRDefault="00597402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 w:rsidR="00791687" w:rsidRDefault="00791687" w:rsidP="00791687">
      <w:pPr>
        <w:pStyle w:val="PargrafodaLista"/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Default="00415C45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415C45">
        <w:rPr>
          <w:rFonts w:asciiTheme="minorHAnsi" w:hAnsiTheme="minorHAnsi" w:cs="Arial"/>
          <w:sz w:val="18"/>
          <w:szCs w:val="18"/>
        </w:rPr>
        <w:t>Checklist para licenciamento de obras.</w:t>
      </w:r>
    </w:p>
    <w:p w:rsidR="0090184A" w:rsidRPr="00112FE2" w:rsidRDefault="0090184A" w:rsidP="0090184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Comprovante de propriedade, titularidade ou posse do imóvel, conforme incisos I, II e III do Art. 22 da Lei Complementar n° 055/2004.</w:t>
      </w:r>
    </w:p>
    <w:p w:rsidR="00791687" w:rsidRPr="00CB5C85" w:rsidRDefault="00791687" w:rsidP="00CB5C85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Cronograma físico da obra</w:t>
      </w:r>
      <w:r w:rsidR="0090184A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. </w:t>
      </w:r>
    </w:p>
    <w:p w:rsidR="00791687" w:rsidRPr="0090184A" w:rsidRDefault="00791687" w:rsidP="00791687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Cópia da Licença Ambiental (</w:t>
      </w:r>
      <w:proofErr w:type="gramStart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Prévia, Instalação</w:t>
      </w:r>
      <w:proofErr w:type="gramEnd"/>
      <w:r w:rsidRPr="00791687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 e/ou Operação ou Autorização Ambiental)</w:t>
      </w:r>
      <w:r w:rsidR="00C6128C">
        <w:rPr>
          <w:rFonts w:asciiTheme="minorHAnsi" w:hAnsiTheme="minorHAnsi" w:cs="Arial"/>
          <w:sz w:val="18"/>
          <w:szCs w:val="18"/>
          <w:shd w:val="clear" w:color="auto" w:fill="FFFFFF"/>
        </w:rPr>
        <w:t>.</w:t>
      </w:r>
    </w:p>
    <w:p w:rsidR="0090184A" w:rsidRPr="00063A1D" w:rsidRDefault="0090184A" w:rsidP="0090184A">
      <w:pPr>
        <w:pStyle w:val="PargrafodaLista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063A1D">
        <w:rPr>
          <w:rFonts w:asciiTheme="minorHAnsi" w:hAnsiTheme="minorHAnsi" w:cs="Arial"/>
          <w:sz w:val="18"/>
          <w:szCs w:val="18"/>
          <w:shd w:val="clear" w:color="auto" w:fill="FFFFFF"/>
        </w:rPr>
        <w:t xml:space="preserve">Comprovação de cumprimento das condicionantes previstas na Licença Instalação, quando for o caso. </w:t>
      </w:r>
    </w:p>
    <w:p w:rsidR="00063A1D" w:rsidRPr="00063A1D" w:rsidRDefault="00063A1D" w:rsidP="00063A1D">
      <w:pPr>
        <w:pStyle w:val="PargrafodaLista"/>
        <w:numPr>
          <w:ilvl w:val="0"/>
          <w:numId w:val="14"/>
        </w:numPr>
        <w:ind w:left="284" w:hanging="284"/>
        <w:rPr>
          <w:sz w:val="18"/>
          <w:szCs w:val="18"/>
        </w:rPr>
      </w:pPr>
      <w:r w:rsidRPr="00063A1D">
        <w:rPr>
          <w:sz w:val="18"/>
          <w:szCs w:val="18"/>
        </w:rPr>
        <w:t xml:space="preserve">Projeto de drenagem detalhado, acompanhado de memorial descritivo, de acordo com PDDMA, e o plano de manutenção do sistema, quando enquadrado no parágrafo 2 do artigo 14 da Lei Complementar 124/2011 (analise e aprovação na SEMOPI). </w:t>
      </w:r>
    </w:p>
    <w:p w:rsidR="00063A1D" w:rsidRPr="0090184A" w:rsidRDefault="00063A1D" w:rsidP="00063A1D">
      <w:pPr>
        <w:pStyle w:val="PargrafodaLista"/>
        <w:spacing w:after="0" w:line="240" w:lineRule="auto"/>
        <w:ind w:left="284"/>
        <w:jc w:val="both"/>
        <w:rPr>
          <w:rFonts w:asciiTheme="minorHAnsi" w:hAnsiTheme="minorHAnsi" w:cs="Arial"/>
          <w:sz w:val="18"/>
          <w:szCs w:val="18"/>
        </w:rPr>
      </w:pPr>
    </w:p>
    <w:p w:rsidR="007D0A25" w:rsidRPr="00063A1D" w:rsidRDefault="007D0A25" w:rsidP="00063A1D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597402" w:rsidRPr="007D0A25" w:rsidRDefault="00C6128C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OBS</w:t>
      </w:r>
      <w:r w:rsidR="007D0A25"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>-01</w:t>
      </w: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: </w:t>
      </w:r>
      <w:r w:rsidR="007D0A25"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OBS-02: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Processo a ser protocolado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/tramitado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por terceiros, </w:t>
      </w:r>
      <w:r>
        <w:rPr>
          <w:rFonts w:asciiTheme="minorHAnsi" w:hAnsiTheme="minorHAnsi" w:cs="Arial"/>
          <w:sz w:val="14"/>
          <w:szCs w:val="14"/>
          <w:shd w:val="clear" w:color="auto" w:fill="FFFFFF"/>
        </w:rPr>
        <w:t>deve apresentar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 procuração específica (ver modelo na página </w:t>
      </w:r>
      <w:hyperlink r:id="rId8" w:history="1">
        <w:r w:rsidRPr="007D0A25">
          <w:rPr>
            <w:rStyle w:val="Hyperlink"/>
            <w:rFonts w:asciiTheme="minorHAnsi" w:hAnsiTheme="minorHAnsi" w:cs="Arial"/>
            <w:sz w:val="14"/>
            <w:szCs w:val="14"/>
            <w:shd w:val="clear" w:color="auto" w:fill="FFFFFF"/>
          </w:rPr>
          <w:t>www.natal.rn.gov.br/semurb/licenciamento</w:t>
        </w:r>
      </w:hyperlink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 xml:space="preserve">) </w:t>
      </w:r>
    </w:p>
    <w:p w:rsidR="007D0A25" w:rsidRPr="007D0A25" w:rsidRDefault="007D0A25" w:rsidP="007D0A25">
      <w:pPr>
        <w:pStyle w:val="PargrafodaLista"/>
        <w:spacing w:after="0" w:line="240" w:lineRule="auto"/>
        <w:ind w:left="0"/>
        <w:jc w:val="both"/>
        <w:rPr>
          <w:rFonts w:asciiTheme="minorHAnsi" w:hAnsiTheme="minorHAnsi" w:cs="Arial"/>
          <w:b/>
          <w:sz w:val="14"/>
          <w:szCs w:val="14"/>
          <w:shd w:val="clear" w:color="auto" w:fill="FFFFFF"/>
        </w:rPr>
      </w:pPr>
      <w:r w:rsidRPr="007D0A25">
        <w:rPr>
          <w:rFonts w:asciiTheme="minorHAnsi" w:hAnsiTheme="minorHAnsi" w:cs="Arial"/>
          <w:b/>
          <w:sz w:val="14"/>
          <w:szCs w:val="14"/>
          <w:shd w:val="clear" w:color="auto" w:fill="FFFFFF"/>
        </w:rPr>
        <w:t xml:space="preserve">OBS-03: </w:t>
      </w:r>
      <w:r w:rsidRPr="007D0A25">
        <w:rPr>
          <w:rFonts w:asciiTheme="minorHAnsi" w:hAnsiTheme="minorHAnsi" w:cs="Arial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</w:t>
      </w:r>
      <w:r w:rsidR="00597402">
        <w:rPr>
          <w:rFonts w:asciiTheme="minorHAnsi" w:hAnsiTheme="minorHAnsi"/>
          <w:b/>
          <w:sz w:val="20"/>
          <w:szCs w:val="20"/>
        </w:rPr>
        <w:t>IMÓVEL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A53C9C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Seqüencial(is) do(s) imóvel(is)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17DCE">
        <w:rPr>
          <w:rFonts w:asciiTheme="minorHAnsi" w:hAnsiTheme="minorHAnsi" w:cs="Arial"/>
          <w:sz w:val="18"/>
          <w:szCs w:val="18"/>
        </w:rPr>
        <w:t xml:space="preserve">           </w:t>
      </w:r>
      <w:r w:rsidR="0020523B">
        <w:rPr>
          <w:rFonts w:asciiTheme="minorHAnsi" w:hAnsiTheme="minorHAnsi" w:cs="Arial"/>
          <w:sz w:val="18"/>
          <w:szCs w:val="18"/>
        </w:rPr>
        <w:t xml:space="preserve">                Área </w:t>
      </w:r>
      <w:r>
        <w:rPr>
          <w:rFonts w:asciiTheme="minorHAnsi" w:hAnsiTheme="minorHAnsi" w:cs="Arial"/>
          <w:sz w:val="18"/>
          <w:szCs w:val="18"/>
        </w:rPr>
        <w:t xml:space="preserve">total </w:t>
      </w:r>
      <w:r w:rsidR="0020523B">
        <w:rPr>
          <w:rFonts w:asciiTheme="minorHAnsi" w:hAnsiTheme="minorHAnsi" w:cs="Arial"/>
          <w:sz w:val="18"/>
          <w:szCs w:val="18"/>
        </w:rPr>
        <w:t xml:space="preserve">do terreno: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20523B">
        <w:rPr>
          <w:rFonts w:asciiTheme="minorHAnsi" w:hAnsiTheme="minorHAnsi" w:cs="Arial"/>
          <w:sz w:val="18"/>
          <w:szCs w:val="18"/>
        </w:rPr>
        <w:t xml:space="preserve"> </w:t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F01874" w:rsidRDefault="00F01874" w:rsidP="0090184A">
      <w:pPr>
        <w:tabs>
          <w:tab w:val="left" w:pos="2977"/>
          <w:tab w:val="left" w:pos="6379"/>
        </w:tabs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Área</w:t>
      </w:r>
      <w:r w:rsidR="0090184A">
        <w:rPr>
          <w:rFonts w:asciiTheme="minorHAnsi" w:hAnsiTheme="minorHAnsi" w:cs="Arial"/>
          <w:sz w:val="18"/>
          <w:szCs w:val="18"/>
        </w:rPr>
        <w:t xml:space="preserve"> total</w:t>
      </w:r>
      <w:r w:rsidR="0020523B">
        <w:rPr>
          <w:rFonts w:asciiTheme="minorHAnsi" w:hAnsiTheme="minorHAnsi" w:cs="Arial"/>
          <w:sz w:val="18"/>
          <w:szCs w:val="18"/>
        </w:rPr>
        <w:t xml:space="preserve">: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20523B" w:rsidRPr="00791687">
        <w:rPr>
          <w:rFonts w:asciiTheme="minorHAnsi" w:hAnsiTheme="minorHAnsi" w:cs="Arial"/>
          <w:sz w:val="18"/>
          <w:szCs w:val="18"/>
        </w:rPr>
        <w:t>m</w:t>
      </w:r>
      <w:r w:rsidR="0020523B" w:rsidRPr="00791687">
        <w:rPr>
          <w:rFonts w:asciiTheme="minorHAnsi" w:hAnsiTheme="minorHAnsi" w:cs="Arial"/>
          <w:sz w:val="18"/>
          <w:szCs w:val="18"/>
          <w:shd w:val="clear" w:color="auto" w:fill="FFFFFF"/>
        </w:rPr>
        <w:t>²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71397A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F01874" w:rsidRPr="00791687" w:rsidRDefault="00F01874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AS ATIVIDADES </w:t>
      </w:r>
      <w:r w:rsidR="00A53C9C">
        <w:rPr>
          <w:rFonts w:asciiTheme="minorHAnsi" w:hAnsiTheme="minorHAnsi"/>
          <w:b/>
          <w:sz w:val="20"/>
          <w:szCs w:val="20"/>
        </w:rPr>
        <w:t>DESENVOLVIDAS</w:t>
      </w:r>
    </w:p>
    <w:p w:rsidR="00791687" w:rsidRDefault="00791687" w:rsidP="00791687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0523B" w:rsidRDefault="0020523B" w:rsidP="007D1082"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CNAE</w:t>
      </w:r>
      <w:r w:rsidR="00A53C9C">
        <w:rPr>
          <w:rFonts w:asciiTheme="minorHAnsi" w:hAnsiTheme="minorHAnsi" w:cs="Arial"/>
          <w:sz w:val="18"/>
          <w:szCs w:val="18"/>
        </w:rPr>
        <w:t>’s  a serem licenciado: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ab/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bookmarkEnd w:id="1"/>
      <w:r w:rsidR="00A53C9C">
        <w:rPr>
          <w:rFonts w:asciiTheme="minorHAnsi" w:hAnsiTheme="minorHAnsi" w:cs="Arial"/>
          <w:sz w:val="18"/>
          <w:szCs w:val="18"/>
        </w:rPr>
        <w:t xml:space="preserve"> </w:t>
      </w:r>
      <w:r w:rsidR="007D1082">
        <w:rPr>
          <w:rFonts w:asciiTheme="minorHAnsi" w:hAnsiTheme="minorHAnsi" w:cs="Arial"/>
          <w:sz w:val="18"/>
          <w:szCs w:val="18"/>
        </w:rPr>
        <w:t xml:space="preserve">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bookmarkEnd w:id="2"/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7D1082">
        <w:rPr>
          <w:rFonts w:asciiTheme="minorHAnsi" w:hAnsiTheme="minorHAnsi" w:cs="Arial"/>
          <w:sz w:val="18"/>
          <w:szCs w:val="18"/>
        </w:rPr>
        <w:t xml:space="preserve">    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A53C9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A53C9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A53C9C">
        <w:rPr>
          <w:rFonts w:asciiTheme="minorHAnsi" w:hAnsiTheme="minorHAnsi" w:cs="Arial"/>
          <w:sz w:val="18"/>
          <w:szCs w:val="18"/>
        </w:rPr>
        <w:t xml:space="preserve"> /</w:t>
      </w:r>
      <w:r w:rsidR="007D1082">
        <w:rPr>
          <w:rFonts w:asciiTheme="minorHAnsi" w:hAnsiTheme="minorHAnsi" w:cs="Arial"/>
          <w:sz w:val="18"/>
          <w:szCs w:val="18"/>
        </w:rPr>
        <w:t xml:space="preserve">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108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7D1082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7D1082">
        <w:rPr>
          <w:rFonts w:asciiTheme="minorHAnsi" w:hAnsiTheme="minorHAnsi" w:cs="Arial"/>
          <w:sz w:val="18"/>
          <w:szCs w:val="18"/>
        </w:rPr>
        <w:t xml:space="preserve"> /</w:t>
      </w:r>
    </w:p>
    <w:p w:rsidR="0020523B" w:rsidRPr="00791687" w:rsidRDefault="0020523B" w:rsidP="007D1082">
      <w:pPr>
        <w:spacing w:after="0" w:line="240" w:lineRule="auto"/>
        <w:ind w:left="2127"/>
        <w:jc w:val="both"/>
        <w:rPr>
          <w:rFonts w:asciiTheme="minorHAnsi" w:hAnsiTheme="minorHAnsi" w:cs="Arial"/>
          <w:sz w:val="18"/>
          <w:szCs w:val="18"/>
        </w:rPr>
      </w:pPr>
    </w:p>
    <w:p w:rsidR="00791687" w:rsidRPr="00791687" w:rsidRDefault="00F01874" w:rsidP="00791687">
      <w:pPr>
        <w:pStyle w:val="PargrafodaLi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</w:t>
      </w:r>
      <w:r w:rsidR="00A53C9C">
        <w:rPr>
          <w:rFonts w:asciiTheme="minorHAnsi" w:hAnsiTheme="minorHAnsi"/>
          <w:b/>
          <w:sz w:val="20"/>
          <w:szCs w:val="20"/>
        </w:rPr>
        <w:t>S</w:t>
      </w:r>
      <w:r>
        <w:rPr>
          <w:rFonts w:asciiTheme="minorHAnsi" w:hAnsiTheme="minorHAnsi"/>
          <w:b/>
          <w:sz w:val="20"/>
          <w:szCs w:val="20"/>
        </w:rPr>
        <w:t xml:space="preserve">OBRE O INTERESSADO </w:t>
      </w:r>
    </w:p>
    <w:p w:rsidR="00C6128C" w:rsidRDefault="0020523B" w:rsidP="00C6128C"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 w:rsidR="00C6128C" w:rsidSect="00D425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268" w:right="1134" w:bottom="1134" w:left="1134" w:header="284" w:footer="503" w:gutter="0"/>
          <w:cols w:space="720"/>
          <w:docGrid w:linePitch="360"/>
        </w:sectPr>
      </w:pPr>
      <w:r>
        <w:rPr>
          <w:rFonts w:asciiTheme="minorHAnsi" w:hAnsiTheme="minorHAnsi"/>
          <w:sz w:val="18"/>
          <w:szCs w:val="18"/>
        </w:rPr>
        <w:t>Nome</w:t>
      </w:r>
      <w:r w:rsidR="00597402">
        <w:rPr>
          <w:rFonts w:asciiTheme="minorHAnsi" w:hAnsiTheme="minorHAnsi" w:cs="Arial"/>
          <w:sz w:val="18"/>
          <w:szCs w:val="18"/>
        </w:rPr>
        <w:t xml:space="preserve">: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 w:cs="Arial"/>
          <w:sz w:val="18"/>
          <w:szCs w:val="18"/>
        </w:rPr>
        <w:tab/>
      </w:r>
      <w:r w:rsidR="00C6128C">
        <w:rPr>
          <w:rFonts w:asciiTheme="minorHAnsi" w:hAnsiTheme="minorHAnsi"/>
          <w:sz w:val="18"/>
          <w:szCs w:val="18"/>
        </w:rPr>
        <w:t>CPF/CNPJ</w:t>
      </w:r>
      <w:r w:rsidR="00C6128C">
        <w:rPr>
          <w:rFonts w:asciiTheme="minorHAnsi" w:hAnsiTheme="minorHAnsi" w:cs="Arial"/>
          <w:sz w:val="18"/>
          <w:szCs w:val="18"/>
        </w:rPr>
        <w:t>: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6128C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C6128C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</w:p>
    <w:p w:rsidR="0020523B" w:rsidRPr="00C6128C" w:rsidRDefault="00C6128C" w:rsidP="00C6128C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Email: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597402">
        <w:rPr>
          <w:rFonts w:asciiTheme="minorHAnsi" w:hAnsiTheme="minorHAnsi" w:cs="Arial"/>
          <w:sz w:val="18"/>
          <w:szCs w:val="18"/>
        </w:rPr>
        <w:t xml:space="preserve">Telefone: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97402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597402"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</w:p>
    <w:p w:rsidR="001D02B6" w:rsidRDefault="001D02B6" w:rsidP="001D02B6"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Endereço: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  <w:t xml:space="preserve">CEP: </w:t>
      </w:r>
      <w:r w:rsidR="00944D1D">
        <w:rPr>
          <w:rFonts w:asciiTheme="minorHAnsi" w:hAnsiTheme="minorHAnsi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944D1D">
        <w:rPr>
          <w:rFonts w:asciiTheme="minorHAnsi" w:hAnsiTheme="minorHAnsi" w:cs="Arial"/>
          <w:sz w:val="18"/>
          <w:szCs w:val="18"/>
        </w:rPr>
      </w:r>
      <w:r w:rsidR="00944D1D">
        <w:rPr>
          <w:rFonts w:asciiTheme="minorHAnsi" w:hAnsiTheme="minorHAnsi" w:cs="Arial"/>
          <w:sz w:val="18"/>
          <w:szCs w:val="18"/>
        </w:rPr>
        <w:fldChar w:fldCharType="separate"/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>
        <w:rPr>
          <w:rFonts w:asciiTheme="minorHAnsi" w:hAnsiTheme="minorHAnsi" w:cs="Arial"/>
          <w:noProof/>
          <w:sz w:val="18"/>
          <w:szCs w:val="18"/>
        </w:rPr>
        <w:t> </w:t>
      </w:r>
      <w:r w:rsidR="00944D1D">
        <w:rPr>
          <w:rFonts w:asciiTheme="minorHAnsi" w:hAnsiTheme="minorHAnsi" w:cs="Arial"/>
          <w:sz w:val="18"/>
          <w:szCs w:val="18"/>
        </w:rPr>
        <w:fldChar w:fldCharType="end"/>
      </w:r>
    </w:p>
    <w:p w:rsidR="00791687" w:rsidRPr="00791687" w:rsidRDefault="00791687" w:rsidP="00791687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 w:rsidR="00791687" w:rsidRPr="00791687" w:rsidSect="00F315E9">
      <w:type w:val="continuous"/>
      <w:pgSz w:w="11906" w:h="16838"/>
      <w:pgMar w:top="2376" w:right="1134" w:bottom="1134" w:left="1134" w:header="284" w:footer="5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553" w:rsidRDefault="007F4553">
      <w:pPr>
        <w:spacing w:after="0" w:line="240" w:lineRule="auto"/>
      </w:pPr>
      <w:r>
        <w:separator/>
      </w:r>
    </w:p>
  </w:endnote>
  <w:endnote w:type="continuationSeparator" w:id="0">
    <w:p w:rsidR="007F4553" w:rsidRDefault="007F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F8" w:rsidRDefault="004556F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F315E9" w:rsidRDefault="00C6128C" w:rsidP="00F315E9">
    <w:pPr>
      <w:pStyle w:val="Rodap"/>
      <w:pBdr>
        <w:top w:val="single" w:sz="4" w:space="1" w:color="auto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 w:rsidR="004556F8" w:rsidRPr="004556F8">
      <w:rPr>
        <w:sz w:val="20"/>
        <w:szCs w:val="20"/>
        <w:lang w:eastAsia="pt-BR"/>
      </w:rPr>
      <w:t>Av. Nevaldo Rocha de Oliveira</w:t>
    </w:r>
    <w:r>
      <w:rPr>
        <w:sz w:val="20"/>
        <w:szCs w:val="20"/>
        <w:lang w:eastAsia="pt-BR"/>
      </w:rPr>
      <w:t xml:space="preserve">, 4665 – Tirol – CEP: 59015-450 Fone (84) 3232-8717 </w:t>
    </w:r>
    <w:proofErr w:type="gramStart"/>
    <w:r>
      <w:rPr>
        <w:sz w:val="20"/>
        <w:szCs w:val="20"/>
        <w:lang w:eastAsia="pt-BR"/>
      </w:rPr>
      <w:t>www.natal.rn.gov.br/semurb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F8" w:rsidRDefault="004556F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553" w:rsidRDefault="007F4553">
      <w:pPr>
        <w:spacing w:after="0" w:line="240" w:lineRule="auto"/>
      </w:pPr>
      <w:r>
        <w:separator/>
      </w:r>
    </w:p>
  </w:footnote>
  <w:footnote w:type="continuationSeparator" w:id="0">
    <w:p w:rsidR="007F4553" w:rsidRDefault="007F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F8" w:rsidRDefault="004556F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28C" w:rsidRPr="00D34EC7" w:rsidRDefault="00944D1D" w:rsidP="0055538B">
    <w:pPr>
      <w:pStyle w:val="Cabealho"/>
      <w:jc w:val="right"/>
      <w:rPr>
        <w:color w:val="BFBFBF"/>
        <w:sz w:val="12"/>
        <w:szCs w:val="12"/>
        <w:lang w:eastAsia="pt-BR"/>
      </w:rPr>
    </w:pPr>
    <w:r>
      <w:rPr>
        <w:noProof/>
        <w:color w:val="BFBFBF"/>
        <w:sz w:val="12"/>
        <w:szCs w:val="12"/>
      </w:rPr>
      <w:pict>
        <v:group id=" 5" o:spid="_x0000_s1026" style="position:absolute;left:0;text-align:left;margin-left:-.15pt;margin-top:-1.25pt;width:481.1pt;height:97.85pt;z-index:251657728;mso-wrap-distance-left:0;mso-wrap-distance-right:0" coordorigin="-3,-25" coordsize="9622,1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 6" o:spid="_x0000_s1027" type="#_x0000_t75" style="position:absolute;left:4292;top:-25;width:1035;height:1087;visibility:visible" strokecolor="#3465a4">
            <v:fill recolor="t" type="frame"/>
            <v:stroke joinstyle="round"/>
            <v:imagedata r:id="rId1" o:title=""/>
            <v:path arrowok="t"/>
            <o:lock v:ext="edit" aspectratio="f"/>
          </v:shape>
          <v:shape id=" 7" o:spid="_x0000_s1028" type="#_x0000_t75" style="position:absolute;left:2171;top:1214;width:5287;height:548;visibility:visib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l=&#10;" strokecolor="#3465a4">
            <v:fill recolor="t" type="frame"/>
            <v:stroke joinstyle="round"/>
            <v:imagedata r:id="rId2" o:title=""/>
            <v:path arrowok="t"/>
            <o:lock v:ext="edit" aspectratio="f"/>
          </v:shape>
          <v:rect id=" 8" o:spid="_x0000_s1029" style="position:absolute;left:-3;top:1892;width:9621;height:39;visibility:visible;mso-wrap-style:none;v-text-anchor:middle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k==&#10;" fillcolor="black" strokeweight=".18mm">
            <v:stroke endcap="square"/>
            <v:path arrowok="t"/>
          </v:rect>
        </v:group>
      </w:pict>
    </w:r>
    <w:r w:rsidR="00C6128C" w:rsidRPr="00D34EC7">
      <w:rPr>
        <w:color w:val="BFBFBF"/>
        <w:sz w:val="12"/>
        <w:szCs w:val="12"/>
        <w:lang w:eastAsia="pt-BR"/>
      </w:rPr>
      <w:t xml:space="preserve">Versão </w:t>
    </w:r>
    <w:r w:rsidR="00C6128C">
      <w:rPr>
        <w:color w:val="BFBFBF"/>
        <w:sz w:val="12"/>
        <w:szCs w:val="12"/>
        <w:lang w:eastAsia="pt-BR"/>
      </w:rPr>
      <w:t>23.10.</w:t>
    </w:r>
    <w:r w:rsidR="00C6128C" w:rsidRPr="00D34EC7">
      <w:rPr>
        <w:color w:val="BFBFBF"/>
        <w:sz w:val="12"/>
        <w:szCs w:val="12"/>
        <w:lang w:eastAsia="pt-BR"/>
      </w:rPr>
      <w:t>19</w:t>
    </w:r>
  </w:p>
  <w:p w:rsidR="00C6128C" w:rsidRDefault="00C6128C">
    <w:pPr>
      <w:pStyle w:val="Cabealho"/>
      <w:jc w:val="center"/>
      <w:rPr>
        <w:sz w:val="16"/>
        <w:szCs w:val="16"/>
        <w:lang w:eastAsia="pt-BR"/>
      </w:rPr>
    </w:pPr>
  </w:p>
  <w:p w:rsidR="00C6128C" w:rsidRDefault="00C6128C">
    <w:pPr>
      <w:pStyle w:val="Cabealho"/>
      <w:jc w:val="center"/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16"/>
        <w:szCs w:val="16"/>
      </w:rPr>
    </w:pPr>
  </w:p>
  <w:p w:rsidR="00C6128C" w:rsidRDefault="00C6128C">
    <w:pPr>
      <w:pStyle w:val="Cabealho"/>
      <w:jc w:val="center"/>
      <w:rPr>
        <w:rFonts w:ascii="Tahoma" w:hAnsi="Tahoma" w:cs="Tahoma"/>
        <w:b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  <w:p w:rsidR="00C6128C" w:rsidRDefault="00C6128C">
    <w:pPr>
      <w:pStyle w:val="Cabealho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F8" w:rsidRDefault="004556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</w:abstractNum>
  <w:abstractNum w:abstractNumId="1">
    <w:nsid w:val="0521057B"/>
    <w:multiLevelType w:val="hybridMultilevel"/>
    <w:tmpl w:val="10AE4E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57746"/>
    <w:multiLevelType w:val="hybridMultilevel"/>
    <w:tmpl w:val="2AD82E94"/>
    <w:lvl w:ilvl="0" w:tplc="0416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0B5209B5"/>
    <w:multiLevelType w:val="multilevel"/>
    <w:tmpl w:val="F57AE55C"/>
    <w:lvl w:ilvl="0">
      <w:start w:val="1"/>
      <w:numFmt w:val="decimal"/>
      <w:lvlText w:val="%1)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4">
    <w:nsid w:val="12A31928"/>
    <w:multiLevelType w:val="multilevel"/>
    <w:tmpl w:val="1624C4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ECE45D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CD565F3"/>
    <w:multiLevelType w:val="hybridMultilevel"/>
    <w:tmpl w:val="F3B2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34A18"/>
    <w:multiLevelType w:val="hybridMultilevel"/>
    <w:tmpl w:val="A244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D5356"/>
    <w:multiLevelType w:val="hybridMultilevel"/>
    <w:tmpl w:val="679C540A"/>
    <w:lvl w:ilvl="0" w:tplc="5A62BFCC">
      <w:start w:val="1"/>
      <w:numFmt w:val="decimal"/>
      <w:lvlText w:val="%1."/>
      <w:lvlJc w:val="left"/>
      <w:pPr>
        <w:ind w:left="79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>
    <w:nsid w:val="74BA60C6"/>
    <w:multiLevelType w:val="hybridMultilevel"/>
    <w:tmpl w:val="B54C98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A726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350AD4"/>
    <w:multiLevelType w:val="hybridMultilevel"/>
    <w:tmpl w:val="2460F67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CF3ABD"/>
    <w:multiLevelType w:val="hybridMultilevel"/>
    <w:tmpl w:val="92208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D2775"/>
    <w:multiLevelType w:val="hybridMultilevel"/>
    <w:tmpl w:val="602E1F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cumentProtection w:edit="forms" w:enforcement="1" w:cryptProviderType="rsaFull" w:cryptAlgorithmClass="hash" w:cryptAlgorithmType="typeAny" w:cryptAlgorithmSid="4" w:cryptSpinCount="100000" w:hash="PhwJXukfVzxz2nBRtiFJhH5qyCQ=" w:salt="4U4Tg9a+bfi/TnZaSkhV2w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3213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D457F"/>
    <w:rsid w:val="00063A1D"/>
    <w:rsid w:val="00075EAA"/>
    <w:rsid w:val="00091133"/>
    <w:rsid w:val="000A7E02"/>
    <w:rsid w:val="000B22CA"/>
    <w:rsid w:val="0010469C"/>
    <w:rsid w:val="001224E8"/>
    <w:rsid w:val="00140FB9"/>
    <w:rsid w:val="00164681"/>
    <w:rsid w:val="0019614B"/>
    <w:rsid w:val="001A0343"/>
    <w:rsid w:val="001A0F58"/>
    <w:rsid w:val="001D02B6"/>
    <w:rsid w:val="001D78B6"/>
    <w:rsid w:val="001F1796"/>
    <w:rsid w:val="0020523B"/>
    <w:rsid w:val="00205976"/>
    <w:rsid w:val="00233229"/>
    <w:rsid w:val="00257C82"/>
    <w:rsid w:val="00257FAA"/>
    <w:rsid w:val="00287F80"/>
    <w:rsid w:val="002C49F2"/>
    <w:rsid w:val="002C526D"/>
    <w:rsid w:val="002D7A4B"/>
    <w:rsid w:val="002F1D8B"/>
    <w:rsid w:val="002F4B83"/>
    <w:rsid w:val="00306941"/>
    <w:rsid w:val="003247DB"/>
    <w:rsid w:val="0037154D"/>
    <w:rsid w:val="003A15AD"/>
    <w:rsid w:val="003C1F1B"/>
    <w:rsid w:val="00407322"/>
    <w:rsid w:val="00415C45"/>
    <w:rsid w:val="004449D8"/>
    <w:rsid w:val="004556F8"/>
    <w:rsid w:val="00493FE4"/>
    <w:rsid w:val="004D1166"/>
    <w:rsid w:val="0055538B"/>
    <w:rsid w:val="00587577"/>
    <w:rsid w:val="00597402"/>
    <w:rsid w:val="00597680"/>
    <w:rsid w:val="005B32D1"/>
    <w:rsid w:val="005C24C3"/>
    <w:rsid w:val="005D2938"/>
    <w:rsid w:val="005D457F"/>
    <w:rsid w:val="00643834"/>
    <w:rsid w:val="00671584"/>
    <w:rsid w:val="006B7A93"/>
    <w:rsid w:val="006D2BAA"/>
    <w:rsid w:val="006D43C0"/>
    <w:rsid w:val="0071397A"/>
    <w:rsid w:val="00736882"/>
    <w:rsid w:val="00751202"/>
    <w:rsid w:val="0076448A"/>
    <w:rsid w:val="00773D7A"/>
    <w:rsid w:val="00791687"/>
    <w:rsid w:val="007D0A25"/>
    <w:rsid w:val="007D1082"/>
    <w:rsid w:val="007F4553"/>
    <w:rsid w:val="00802FC2"/>
    <w:rsid w:val="00804020"/>
    <w:rsid w:val="0084458D"/>
    <w:rsid w:val="008463DB"/>
    <w:rsid w:val="00891D9C"/>
    <w:rsid w:val="008E2386"/>
    <w:rsid w:val="0090184A"/>
    <w:rsid w:val="0090622B"/>
    <w:rsid w:val="00944D1D"/>
    <w:rsid w:val="00946B44"/>
    <w:rsid w:val="00962AC5"/>
    <w:rsid w:val="00964F82"/>
    <w:rsid w:val="009948E2"/>
    <w:rsid w:val="009B5924"/>
    <w:rsid w:val="009C0186"/>
    <w:rsid w:val="009D4089"/>
    <w:rsid w:val="009D60A3"/>
    <w:rsid w:val="00A06A48"/>
    <w:rsid w:val="00A114E3"/>
    <w:rsid w:val="00A14936"/>
    <w:rsid w:val="00A17DCE"/>
    <w:rsid w:val="00A31298"/>
    <w:rsid w:val="00A53C9C"/>
    <w:rsid w:val="00A56CF2"/>
    <w:rsid w:val="00A57692"/>
    <w:rsid w:val="00A76FDC"/>
    <w:rsid w:val="00AA55D7"/>
    <w:rsid w:val="00AD2E7E"/>
    <w:rsid w:val="00B136E0"/>
    <w:rsid w:val="00B4457E"/>
    <w:rsid w:val="00B527F7"/>
    <w:rsid w:val="00B6436C"/>
    <w:rsid w:val="00B70BF6"/>
    <w:rsid w:val="00B91F6C"/>
    <w:rsid w:val="00BA0E0D"/>
    <w:rsid w:val="00BB6592"/>
    <w:rsid w:val="00BC3533"/>
    <w:rsid w:val="00C24F5D"/>
    <w:rsid w:val="00C6128C"/>
    <w:rsid w:val="00C877D7"/>
    <w:rsid w:val="00CA4833"/>
    <w:rsid w:val="00CB5C85"/>
    <w:rsid w:val="00CC4207"/>
    <w:rsid w:val="00CD7E5B"/>
    <w:rsid w:val="00CF0F80"/>
    <w:rsid w:val="00D4174F"/>
    <w:rsid w:val="00D425BF"/>
    <w:rsid w:val="00D457E2"/>
    <w:rsid w:val="00D53E93"/>
    <w:rsid w:val="00D5501A"/>
    <w:rsid w:val="00D67C65"/>
    <w:rsid w:val="00D76625"/>
    <w:rsid w:val="00D87F9F"/>
    <w:rsid w:val="00DB5B37"/>
    <w:rsid w:val="00E81D5B"/>
    <w:rsid w:val="00EA4ADB"/>
    <w:rsid w:val="00EE69D4"/>
    <w:rsid w:val="00F01874"/>
    <w:rsid w:val="00F02605"/>
    <w:rsid w:val="00F0553A"/>
    <w:rsid w:val="00F315E9"/>
    <w:rsid w:val="00F94D72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3213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59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BB6592"/>
  </w:style>
  <w:style w:type="character" w:customStyle="1" w:styleId="CabealhoChar">
    <w:name w:val="Cabeçalho Char"/>
    <w:basedOn w:val="Fontepargpadro1"/>
    <w:rsid w:val="00BB6592"/>
  </w:style>
  <w:style w:type="character" w:customStyle="1" w:styleId="RodapChar">
    <w:name w:val="Rodapé Char"/>
    <w:basedOn w:val="Fontepargpadro1"/>
    <w:rsid w:val="00BB6592"/>
  </w:style>
  <w:style w:type="character" w:customStyle="1" w:styleId="TextodebaloChar">
    <w:name w:val="Texto de balão Char"/>
    <w:basedOn w:val="Fontepargpadro1"/>
    <w:rsid w:val="00BB6592"/>
    <w:rPr>
      <w:rFonts w:ascii="Tahoma" w:hAnsi="Tahoma" w:cs="Tahoma"/>
      <w:sz w:val="16"/>
      <w:szCs w:val="16"/>
    </w:rPr>
  </w:style>
  <w:style w:type="character" w:customStyle="1" w:styleId="Pr-formataoHTMLChar">
    <w:name w:val="Pré-formatação HTML Char"/>
    <w:basedOn w:val="Fontepargpadro1"/>
    <w:rsid w:val="00BB6592"/>
    <w:rPr>
      <w:rFonts w:ascii="Courier New" w:eastAsia="Times New Roman" w:hAnsi="Courier New" w:cs="Courier New"/>
    </w:rPr>
  </w:style>
  <w:style w:type="paragraph" w:customStyle="1" w:styleId="Ttulo1">
    <w:name w:val="Título1"/>
    <w:basedOn w:val="Normal"/>
    <w:next w:val="Corpodetexto"/>
    <w:rsid w:val="00BB659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6592"/>
    <w:pPr>
      <w:spacing w:after="140" w:line="288" w:lineRule="auto"/>
    </w:pPr>
  </w:style>
  <w:style w:type="paragraph" w:styleId="Lista">
    <w:name w:val="List"/>
    <w:basedOn w:val="Corpodetexto"/>
    <w:rsid w:val="00BB6592"/>
    <w:rPr>
      <w:rFonts w:cs="Mangal"/>
    </w:rPr>
  </w:style>
  <w:style w:type="paragraph" w:styleId="Legenda">
    <w:name w:val="caption"/>
    <w:basedOn w:val="Normal"/>
    <w:qFormat/>
    <w:rsid w:val="00BB65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6592"/>
    <w:pPr>
      <w:suppressLineNumbers/>
    </w:pPr>
    <w:rPr>
      <w:rFonts w:cs="Mangal"/>
    </w:rPr>
  </w:style>
  <w:style w:type="paragraph" w:styleId="Cabealho">
    <w:name w:val="head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BB6592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rsid w:val="00BB659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BB65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D4174F"/>
    <w:pPr>
      <w:suppressAutoHyphens w:val="0"/>
      <w:ind w:left="720"/>
      <w:contextualSpacing/>
    </w:pPr>
    <w:rPr>
      <w:lang w:eastAsia="en-US"/>
    </w:rPr>
  </w:style>
  <w:style w:type="paragraph" w:customStyle="1" w:styleId="Recuodecorpodetexto21">
    <w:name w:val="Recuo de corpo de texto 21"/>
    <w:basedOn w:val="Normal"/>
    <w:rsid w:val="00D4174F"/>
    <w:pPr>
      <w:spacing w:after="0" w:line="240" w:lineRule="auto"/>
      <w:ind w:left="177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Recuodecorpodetexto31">
    <w:name w:val="Recuo de corpo de texto 31"/>
    <w:basedOn w:val="Normal"/>
    <w:rsid w:val="00D4174F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unhideWhenUsed/>
    <w:rsid w:val="009948E2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948E2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pp-headline-item">
    <w:name w:val="pp-headline-item"/>
    <w:basedOn w:val="Fontepargpadro"/>
    <w:rsid w:val="009D60A3"/>
  </w:style>
  <w:style w:type="table" w:styleId="Tabelacomgrade">
    <w:name w:val="Table Grid"/>
    <w:basedOn w:val="Tabelanormal"/>
    <w:uiPriority w:val="59"/>
    <w:rsid w:val="00A17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D0A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al.rn.gov.br/semurb/licenciament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95DA-97C8-4925-B120-E62E0747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USI_06</dc:creator>
  <cp:lastModifiedBy>SLOPR-15</cp:lastModifiedBy>
  <cp:revision>3</cp:revision>
  <cp:lastPrinted>2018-01-16T11:04:00Z</cp:lastPrinted>
  <dcterms:created xsi:type="dcterms:W3CDTF">2021-05-26T14:38:00Z</dcterms:created>
  <dcterms:modified xsi:type="dcterms:W3CDTF">2021-05-26T14:38:00Z</dcterms:modified>
</cp:coreProperties>
</file>